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C43D5" w14:textId="77777777" w:rsidR="00483298" w:rsidRPr="00483298" w:rsidRDefault="00483298">
      <w:pPr>
        <w:pStyle w:val="Body"/>
        <w:jc w:val="center"/>
        <w:rPr>
          <w:rFonts w:cs="Calibri"/>
          <w:b/>
          <w:bCs/>
          <w:color w:val="007D90"/>
          <w:sz w:val="28"/>
          <w:szCs w:val="24"/>
        </w:rPr>
      </w:pPr>
    </w:p>
    <w:p w14:paraId="672A6659" w14:textId="0422F9C1" w:rsidR="00DD465B" w:rsidRPr="00483298" w:rsidRDefault="00483298" w:rsidP="00483298">
      <w:pPr>
        <w:pStyle w:val="Body"/>
        <w:jc w:val="center"/>
        <w:rPr>
          <w:rFonts w:cs="Calibri"/>
          <w:color w:val="007D90"/>
          <w:sz w:val="24"/>
        </w:rPr>
      </w:pPr>
      <w:r w:rsidRPr="00483298">
        <w:rPr>
          <w:rFonts w:cs="Calibri"/>
          <w:b/>
          <w:bCs/>
          <w:color w:val="007D90"/>
          <w:sz w:val="28"/>
          <w:szCs w:val="24"/>
        </w:rPr>
        <w:t>Inquiry Tool Template</w:t>
      </w:r>
    </w:p>
    <w:p w14:paraId="61254F35" w14:textId="6A8B80A1" w:rsidR="00DD465B" w:rsidRPr="00483298" w:rsidRDefault="3906BDFC">
      <w:pPr>
        <w:pStyle w:val="Body"/>
        <w:rPr>
          <w:rFonts w:eastAsia="Times New Roman" w:cs="Calibri"/>
          <w:sz w:val="24"/>
          <w:szCs w:val="24"/>
        </w:rPr>
      </w:pPr>
      <w:r w:rsidRPr="00483298">
        <w:rPr>
          <w:rFonts w:cs="Calibri"/>
          <w:sz w:val="24"/>
          <w:szCs w:val="24"/>
        </w:rPr>
        <w:t xml:space="preserve">Inquiry is a prominent component of teacher education programs across Europe. It can </w:t>
      </w:r>
      <w:proofErr w:type="gramStart"/>
      <w:r w:rsidRPr="00483298">
        <w:rPr>
          <w:rFonts w:cs="Calibri"/>
          <w:sz w:val="24"/>
          <w:szCs w:val="24"/>
        </w:rPr>
        <w:t>be implemented</w:t>
      </w:r>
      <w:proofErr w:type="gramEnd"/>
      <w:r w:rsidRPr="00483298">
        <w:rPr>
          <w:rFonts w:cs="Calibri"/>
          <w:sz w:val="24"/>
          <w:szCs w:val="24"/>
        </w:rPr>
        <w:t xml:space="preserve"> in different stages. While using the inquiry-based investigations tool, the main steps will be:</w:t>
      </w:r>
    </w:p>
    <w:p w14:paraId="3FC3349F" w14:textId="332710D2" w:rsidR="00DD465B" w:rsidRPr="00483298" w:rsidRDefault="13D270E2">
      <w:pPr>
        <w:pStyle w:val="Body"/>
        <w:rPr>
          <w:rFonts w:eastAsia="Times New Roman" w:cs="Calibri"/>
          <w:sz w:val="24"/>
          <w:szCs w:val="24"/>
        </w:rPr>
      </w:pPr>
      <w:r w:rsidRPr="00483298">
        <w:rPr>
          <w:rFonts w:cs="Calibri"/>
        </w:rPr>
        <w:t xml:space="preserve">1- </w:t>
      </w:r>
      <w:r w:rsidRPr="00483298">
        <w:rPr>
          <w:rFonts w:cs="Calibri"/>
          <w:sz w:val="24"/>
          <w:szCs w:val="24"/>
        </w:rPr>
        <w:t>Identify a Problem</w:t>
      </w:r>
    </w:p>
    <w:p w14:paraId="7712715F" w14:textId="5FFAE9BC" w:rsidR="00DD465B" w:rsidRPr="00483298" w:rsidRDefault="13D270E2">
      <w:pPr>
        <w:pStyle w:val="Body"/>
        <w:rPr>
          <w:rFonts w:eastAsia="Times New Roman" w:cs="Calibri"/>
          <w:sz w:val="24"/>
          <w:szCs w:val="24"/>
        </w:rPr>
      </w:pPr>
      <w:r w:rsidRPr="00483298">
        <w:rPr>
          <w:rFonts w:cs="Calibri"/>
          <w:sz w:val="24"/>
          <w:szCs w:val="24"/>
        </w:rPr>
        <w:t>2- Identify Phenomena</w:t>
      </w:r>
    </w:p>
    <w:p w14:paraId="63A17FE8" w14:textId="77777777" w:rsidR="00DD465B" w:rsidRPr="00483298" w:rsidRDefault="00032172">
      <w:pPr>
        <w:pStyle w:val="Body"/>
        <w:rPr>
          <w:rFonts w:eastAsia="Times New Roman" w:cs="Calibri"/>
          <w:sz w:val="24"/>
          <w:szCs w:val="24"/>
        </w:rPr>
      </w:pPr>
      <w:r w:rsidRPr="00483298">
        <w:rPr>
          <w:rFonts w:cs="Calibri"/>
          <w:sz w:val="24"/>
          <w:szCs w:val="24"/>
        </w:rPr>
        <w:t>3- Explore Phenomena</w:t>
      </w:r>
    </w:p>
    <w:p w14:paraId="570C1313" w14:textId="77777777" w:rsidR="00DD465B" w:rsidRPr="00483298" w:rsidRDefault="00032172">
      <w:pPr>
        <w:pStyle w:val="Body"/>
        <w:rPr>
          <w:rFonts w:eastAsia="Times New Roman" w:cs="Calibri"/>
          <w:sz w:val="24"/>
          <w:szCs w:val="24"/>
        </w:rPr>
      </w:pPr>
      <w:r w:rsidRPr="00483298">
        <w:rPr>
          <w:rFonts w:cs="Calibri"/>
          <w:sz w:val="24"/>
          <w:szCs w:val="24"/>
        </w:rPr>
        <w:t>4- Explain Phenomena</w:t>
      </w:r>
    </w:p>
    <w:p w14:paraId="6A67CC41" w14:textId="77777777" w:rsidR="00DD465B" w:rsidRPr="00483298" w:rsidRDefault="21A6BE18">
      <w:pPr>
        <w:pStyle w:val="Body"/>
        <w:rPr>
          <w:rFonts w:eastAsia="Times New Roman" w:cs="Calibri"/>
          <w:sz w:val="24"/>
          <w:szCs w:val="24"/>
        </w:rPr>
      </w:pPr>
      <w:r w:rsidRPr="00483298">
        <w:rPr>
          <w:rFonts w:cs="Calibri"/>
          <w:sz w:val="24"/>
          <w:szCs w:val="24"/>
        </w:rPr>
        <w:t>5- Plan new Investigations</w:t>
      </w:r>
    </w:p>
    <w:p w14:paraId="77033592" w14:textId="69D88E9B" w:rsidR="21A6BE18" w:rsidRPr="00483298" w:rsidRDefault="21A6BE18" w:rsidP="21A6BE18">
      <w:pPr>
        <w:pStyle w:val="Body"/>
        <w:rPr>
          <w:rFonts w:cs="Calibri"/>
        </w:rPr>
      </w:pPr>
    </w:p>
    <w:p w14:paraId="7D122920" w14:textId="6B99A8C9" w:rsidR="00DD465B" w:rsidRPr="00483298" w:rsidRDefault="21A6BE18">
      <w:pPr>
        <w:pStyle w:val="Body"/>
        <w:rPr>
          <w:rFonts w:eastAsia="Times New Roman" w:cs="Calibri"/>
          <w:sz w:val="24"/>
          <w:szCs w:val="24"/>
        </w:rPr>
      </w:pPr>
      <w:r w:rsidRPr="00483298">
        <w:rPr>
          <w:rFonts w:cs="Calibri"/>
          <w:sz w:val="24"/>
          <w:szCs w:val="24"/>
        </w:rPr>
        <w:t xml:space="preserve">Several </w:t>
      </w:r>
      <w:r w:rsidR="00483298">
        <w:rPr>
          <w:rFonts w:cs="Calibri"/>
          <w:sz w:val="24"/>
          <w:szCs w:val="24"/>
        </w:rPr>
        <w:t>guiding</w:t>
      </w:r>
      <w:r w:rsidRPr="00483298">
        <w:rPr>
          <w:rFonts w:cs="Calibri"/>
          <w:sz w:val="24"/>
          <w:szCs w:val="24"/>
        </w:rPr>
        <w:t xml:space="preserve"> questions for each step </w:t>
      </w:r>
      <w:proofErr w:type="gramStart"/>
      <w:r w:rsidRPr="00483298">
        <w:rPr>
          <w:rFonts w:cs="Calibri"/>
          <w:sz w:val="24"/>
          <w:szCs w:val="24"/>
        </w:rPr>
        <w:t>are presented</w:t>
      </w:r>
      <w:proofErr w:type="gramEnd"/>
      <w:r w:rsidRPr="00483298">
        <w:rPr>
          <w:rFonts w:cs="Calibri"/>
          <w:sz w:val="24"/>
          <w:szCs w:val="24"/>
        </w:rPr>
        <w:t xml:space="preserve"> in Table 1. </w:t>
      </w:r>
    </w:p>
    <w:p w14:paraId="446B26A3" w14:textId="615AA977" w:rsidR="21A6BE18" w:rsidRPr="00483298" w:rsidRDefault="21A6BE18" w:rsidP="21A6BE18">
      <w:pPr>
        <w:pStyle w:val="Body"/>
        <w:rPr>
          <w:rFonts w:cs="Calibri"/>
          <w:sz w:val="24"/>
          <w:szCs w:val="24"/>
        </w:rPr>
      </w:pPr>
    </w:p>
    <w:p w14:paraId="0A37501D" w14:textId="4CD41D81" w:rsidR="00DD465B" w:rsidRPr="00483298" w:rsidRDefault="00032172" w:rsidP="00483298">
      <w:pPr>
        <w:pStyle w:val="Body"/>
        <w:rPr>
          <w:rFonts w:eastAsia="Times New Roman" w:cs="Calibri"/>
          <w:sz w:val="24"/>
          <w:szCs w:val="24"/>
        </w:rPr>
      </w:pPr>
      <w:r w:rsidRPr="00483298">
        <w:rPr>
          <w:rFonts w:cs="Calibri"/>
          <w:sz w:val="24"/>
          <w:szCs w:val="24"/>
        </w:rPr>
        <w:t>Table 1. Guidelines for Supporting Inquiry</w:t>
      </w: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654"/>
        <w:gridCol w:w="6406"/>
      </w:tblGrid>
      <w:tr w:rsidR="13D270E2" w:rsidRPr="00483298" w14:paraId="2FB65402" w14:textId="77777777" w:rsidTr="00483298">
        <w:trPr>
          <w:trHeight w:val="300"/>
        </w:trPr>
        <w:tc>
          <w:tcPr>
            <w:tcW w:w="9060" w:type="dxa"/>
            <w:gridSpan w:val="2"/>
            <w:shd w:val="clear" w:color="auto" w:fill="007D90"/>
            <w:tcMar>
              <w:left w:w="105" w:type="dxa"/>
              <w:right w:w="105" w:type="dxa"/>
            </w:tcMar>
          </w:tcPr>
          <w:p w14:paraId="79F4729E" w14:textId="7E1A2872" w:rsidR="13D270E2" w:rsidRPr="00483298" w:rsidRDefault="13D270E2" w:rsidP="13D270E2">
            <w:pPr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483298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How to Identify, Explore and Explain the Phenomena?</w:t>
            </w:r>
          </w:p>
        </w:tc>
      </w:tr>
      <w:tr w:rsidR="13D270E2" w:rsidRPr="00483298" w14:paraId="1F5E4949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4B3696EC" w14:textId="43527152" w:rsidR="13D270E2" w:rsidRPr="00483298" w:rsidRDefault="13D270E2" w:rsidP="13D270E2">
            <w:pPr>
              <w:pStyle w:val="FlietextDECoSTE"/>
              <w:jc w:val="left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  <w:b/>
                <w:bCs/>
              </w:rPr>
              <w:t>Identify the Phenomena</w:t>
            </w:r>
          </w:p>
          <w:p w14:paraId="412CAC60" w14:textId="123D0A12" w:rsidR="13D270E2" w:rsidRPr="00483298" w:rsidRDefault="13D270E2" w:rsidP="13D270E2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3A11792A" w14:textId="3837E597" w:rsidR="13D270E2" w:rsidRPr="00483298" w:rsidRDefault="13D270E2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What is the big idea you are exploring?</w:t>
            </w:r>
          </w:p>
          <w:p w14:paraId="145A986E" w14:textId="5150AE6F" w:rsidR="13D270E2" w:rsidRPr="00483298" w:rsidRDefault="13D270E2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Which phenomena will you explore during the investigation?</w:t>
            </w:r>
          </w:p>
          <w:p w14:paraId="5A0A6212" w14:textId="69BC9992" w:rsidR="13D270E2" w:rsidRPr="00483298" w:rsidRDefault="13D270E2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What is your dependent variable?</w:t>
            </w:r>
          </w:p>
          <w:p w14:paraId="6FEA7F02" w14:textId="7DB1174D" w:rsidR="13D270E2" w:rsidRPr="00483298" w:rsidRDefault="13D270E2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What is your independent variable?</w:t>
            </w:r>
          </w:p>
        </w:tc>
      </w:tr>
      <w:tr w:rsidR="13D270E2" w:rsidRPr="00483298" w14:paraId="00A68B61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15F8B0BE" w14:textId="33EBF69E" w:rsidR="13D270E2" w:rsidRPr="00483298" w:rsidRDefault="13D270E2" w:rsidP="13D270E2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48329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Explor</w:t>
            </w:r>
            <w:bookmarkStart w:id="0" w:name="_GoBack"/>
            <w:bookmarkEnd w:id="0"/>
            <w:r w:rsidRPr="0048329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 the Phenomena</w:t>
            </w: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7FBA417A" w14:textId="035D8C26" w:rsidR="13D270E2" w:rsidRPr="00483298" w:rsidRDefault="13D270E2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What type of data did you collect?</w:t>
            </w:r>
          </w:p>
          <w:p w14:paraId="46E760DD" w14:textId="2E5E832C" w:rsidR="13D270E2" w:rsidRPr="00483298" w:rsidRDefault="13D270E2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Why did you collect data?</w:t>
            </w:r>
          </w:p>
          <w:p w14:paraId="27FAE167" w14:textId="7F4790E2" w:rsidR="13D270E2" w:rsidRPr="00483298" w:rsidRDefault="13D270E2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When did you start collecting data?</w:t>
            </w:r>
          </w:p>
          <w:p w14:paraId="7E80BEC6" w14:textId="09AAD5BB" w:rsidR="13D270E2" w:rsidRPr="00483298" w:rsidRDefault="13D270E2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When did data collection end?</w:t>
            </w:r>
          </w:p>
        </w:tc>
      </w:tr>
      <w:tr w:rsidR="13D270E2" w:rsidRPr="00483298" w14:paraId="310E355E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1EBDFA08" w14:textId="17B53947" w:rsidR="13D270E2" w:rsidRPr="00483298" w:rsidRDefault="13D270E2" w:rsidP="13D270E2">
            <w:pPr>
              <w:pStyle w:val="FlietextDECoSTE"/>
              <w:jc w:val="left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  <w:b/>
                <w:bCs/>
              </w:rPr>
              <w:t>Explain the Phenomena</w:t>
            </w:r>
          </w:p>
          <w:p w14:paraId="35609EDB" w14:textId="69800115" w:rsidR="13D270E2" w:rsidRPr="00483298" w:rsidRDefault="13D270E2" w:rsidP="13D270E2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50CB47E7" w14:textId="440774AE" w:rsidR="13D270E2" w:rsidRPr="00483298" w:rsidRDefault="13D270E2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What are your main findings?</w:t>
            </w:r>
          </w:p>
          <w:p w14:paraId="19A9222F" w14:textId="713D9805" w:rsidR="13D270E2" w:rsidRPr="00483298" w:rsidRDefault="13D270E2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What are your friends’ findings?</w:t>
            </w:r>
          </w:p>
          <w:p w14:paraId="08B66764" w14:textId="5723F16A" w:rsidR="13D270E2" w:rsidRPr="00483298" w:rsidRDefault="13D270E2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What are some similarities/differences?</w:t>
            </w:r>
          </w:p>
          <w:p w14:paraId="0847D742" w14:textId="521472B8" w:rsidR="13D270E2" w:rsidRPr="00483298" w:rsidRDefault="13D270E2" w:rsidP="13D270E2">
            <w:pPr>
              <w:pStyle w:val="FlietextDECoSTE"/>
              <w:rPr>
                <w:rFonts w:ascii="Calibri" w:hAnsi="Calibri" w:cs="Calibri"/>
              </w:rPr>
            </w:pPr>
            <w:r w:rsidRPr="00483298">
              <w:rPr>
                <w:rFonts w:ascii="Calibri" w:eastAsia="Times New Roman" w:hAnsi="Calibri" w:cs="Calibri"/>
              </w:rPr>
              <w:t>Create a model/an explanation with using your data and your friends’ data</w:t>
            </w:r>
            <w:r w:rsidRPr="00483298">
              <w:rPr>
                <w:rFonts w:ascii="Calibri" w:hAnsi="Calibri" w:cs="Calibri"/>
              </w:rPr>
              <w:t xml:space="preserve"> </w:t>
            </w:r>
          </w:p>
        </w:tc>
      </w:tr>
    </w:tbl>
    <w:p w14:paraId="233746FB" w14:textId="12EB19B5" w:rsidR="21A6BE18" w:rsidRPr="00483298" w:rsidRDefault="21A6BE18" w:rsidP="21A6BE18">
      <w:pPr>
        <w:pStyle w:val="Body"/>
        <w:rPr>
          <w:rFonts w:eastAsia="Times New Roman" w:cs="Calibri"/>
          <w:sz w:val="24"/>
          <w:szCs w:val="24"/>
        </w:rPr>
      </w:pPr>
    </w:p>
    <w:sectPr w:rsidR="21A6BE18" w:rsidRPr="00483298">
      <w:head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3F156" w14:textId="77777777" w:rsidR="00032172" w:rsidRDefault="00032172">
      <w:r>
        <w:separator/>
      </w:r>
    </w:p>
  </w:endnote>
  <w:endnote w:type="continuationSeparator" w:id="0">
    <w:p w14:paraId="21A5E4BD" w14:textId="77777777" w:rsidR="00032172" w:rsidRDefault="0003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otype Syntax Com Regular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AEEC0" w14:textId="77777777" w:rsidR="00032172" w:rsidRDefault="00032172">
      <w:r>
        <w:separator/>
      </w:r>
    </w:p>
  </w:footnote>
  <w:footnote w:type="continuationSeparator" w:id="0">
    <w:p w14:paraId="5A7AC6CC" w14:textId="77777777" w:rsidR="00032172" w:rsidRDefault="0003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14F06567" w:rsidR="00DD465B" w:rsidRDefault="00483298" w:rsidP="00483298">
    <w:pPr>
      <w:pStyle w:val="HeaderFooter"/>
      <w:jc w:val="right"/>
    </w:pPr>
    <w:r>
      <w:rPr>
        <w:noProof/>
      </w:rPr>
      <w:drawing>
        <wp:inline distT="0" distB="0" distL="0" distR="0" wp14:anchorId="656ED2B1" wp14:editId="6795CBEE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D820"/>
    <w:multiLevelType w:val="hybridMultilevel"/>
    <w:tmpl w:val="EC7A8864"/>
    <w:lvl w:ilvl="0" w:tplc="F21E0E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6AD4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16D0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F292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B6ED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C607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D89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8E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C0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A6BE18"/>
    <w:rsid w:val="00032172"/>
    <w:rsid w:val="00483298"/>
    <w:rsid w:val="00DD465B"/>
    <w:rsid w:val="13D270E2"/>
    <w:rsid w:val="21A6BE18"/>
    <w:rsid w:val="272EBCBB"/>
    <w:rsid w:val="27862252"/>
    <w:rsid w:val="3906BDFC"/>
    <w:rsid w:val="41C65D61"/>
    <w:rsid w:val="711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D3CB4"/>
  <w15:docId w15:val="{D4C33B62-E593-4824-A1B5-7A6C6F6C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paragraph" w:customStyle="1" w:styleId="FlietextDECoSTE">
    <w:name w:val="Fließtext_DECoSTE"/>
    <w:basedOn w:val="Standard"/>
    <w:uiPriority w:val="1"/>
    <w:qFormat/>
    <w:rsid w:val="13D270E2"/>
    <w:pPr>
      <w:spacing w:after="240"/>
      <w:jc w:val="both"/>
    </w:pPr>
    <w:rPr>
      <w:rFonts w:ascii="Linotype Syntax Com Regular" w:eastAsiaTheme="minorEastAsia" w:hAnsi="Linotype Syntax Com Regular" w:cs="Linotype Syntax Com Regular"/>
      <w:color w:val="000000" w:themeColor="text1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832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8329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4832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32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45F2E56B7FA2439704BC8B6171487F" ma:contentTypeVersion="7" ma:contentTypeDescription="Ein neues Dokument erstellen." ma:contentTypeScope="" ma:versionID="25767ed2d7d70dc520d1940a0603a7b0">
  <xsd:schema xmlns:xsd="http://www.w3.org/2001/XMLSchema" xmlns:xs="http://www.w3.org/2001/XMLSchema" xmlns:p="http://schemas.microsoft.com/office/2006/metadata/properties" xmlns:ns2="1b648235-c749-4884-b972-0ce7c4871838" targetNamespace="http://schemas.microsoft.com/office/2006/metadata/properties" ma:root="true" ma:fieldsID="6e9985b25ca9fe4f69c9ed9aa66022d4" ns2:_="">
    <xsd:import namespace="1b648235-c749-4884-b972-0ce7c487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8235-c749-4884-b972-0ce7c4871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FFAD8-A936-4D10-9006-EEB4BD8E3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271B6-09BC-48A3-BF1F-17F3B846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8235-c749-4884-b972-0ce7c487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B6D1A-15F3-42CC-B365-7F1F2BA8C4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Sorge</cp:lastModifiedBy>
  <cp:revision>2</cp:revision>
  <dcterms:created xsi:type="dcterms:W3CDTF">2023-07-24T19:15:00Z</dcterms:created>
  <dcterms:modified xsi:type="dcterms:W3CDTF">2023-07-24T19:17:00Z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0x0101006745F2E56B7FA2439704BC8B6171487F</vt:lpwstr>
  </property>
</Properties>
</file>